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F2C3536"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347DA0">
        <w:rPr>
          <w:rFonts w:eastAsiaTheme="minorEastAsia" w:cs="Arial"/>
          <w:bCs/>
          <w:noProof w:val="0"/>
          <w:color w:val="000000" w:themeColor="text1"/>
          <w:sz w:val="22"/>
          <w:szCs w:val="22"/>
          <w:lang w:eastAsia="zh-CN"/>
        </w:rPr>
        <w:t>6</w:t>
      </w:r>
      <w:r w:rsidR="007C389E">
        <w:rPr>
          <w:rFonts w:eastAsiaTheme="minorEastAsia" w:cs="Arial"/>
          <w:bCs/>
          <w:noProof w:val="0"/>
          <w:color w:val="000000" w:themeColor="text1"/>
          <w:sz w:val="22"/>
          <w:szCs w:val="22"/>
          <w:lang w:eastAsia="zh-CN"/>
        </w:rPr>
        <w:t>-bis-e</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ED407C" w:rsidRPr="00ED407C">
        <w:rPr>
          <w:rFonts w:eastAsiaTheme="minorEastAsia" w:cs="Arial"/>
          <w:bCs/>
          <w:noProof w:val="0"/>
          <w:color w:val="000000" w:themeColor="text1"/>
          <w:sz w:val="22"/>
          <w:szCs w:val="22"/>
          <w:lang w:val="en-GB" w:eastAsia="zh-CN"/>
        </w:rPr>
        <w:t>2304595</w:t>
      </w:r>
    </w:p>
    <w:p w14:paraId="6A25EC1C" w14:textId="74DCC047" w:rsidR="00E07AF8" w:rsidRPr="006B21ED" w:rsidRDefault="005C39FA"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E-meeting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bookmarkEnd w:id="1"/>
    <w:p w14:paraId="4BDFE11D" w14:textId="147FC944"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7B120C" w:rsidRPr="007B120C">
        <w:rPr>
          <w:rFonts w:eastAsiaTheme="minorEastAsia" w:cs="Arial"/>
          <w:bCs/>
          <w:noProof w:val="0"/>
          <w:sz w:val="22"/>
          <w:szCs w:val="22"/>
          <w:lang w:val="en-GB" w:eastAsia="zh-CN"/>
        </w:rPr>
        <w:t>5.11.2.</w:t>
      </w:r>
      <w:r w:rsidR="009409BD">
        <w:rPr>
          <w:rFonts w:eastAsiaTheme="minorEastAsia" w:cs="Arial"/>
          <w:bCs/>
          <w:noProof w:val="0"/>
          <w:sz w:val="22"/>
          <w:szCs w:val="22"/>
          <w:lang w:val="en-GB" w:eastAsia="zh-CN"/>
        </w:rPr>
        <w:t>2</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0EEEA81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w:t>
      </w:r>
      <w:r w:rsidR="009409BD">
        <w:rPr>
          <w:rFonts w:eastAsiaTheme="minorEastAsia" w:cs="Arial"/>
          <w:bCs/>
          <w:noProof w:val="0"/>
          <w:sz w:val="22"/>
          <w:szCs w:val="22"/>
          <w:lang w:eastAsia="zh-CN"/>
        </w:rPr>
        <w:t>B-1-1</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2BC7964F" w14:textId="7F4EA9C8"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9F526E">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9F526E">
              <w:rPr>
                <w:rFonts w:asciiTheme="minorHAnsi" w:hAnsiTheme="minorHAnsi" w:cstheme="minorHAnsi"/>
                <w:b/>
                <w:bCs/>
                <w:sz w:val="22"/>
                <w:szCs w:val="22"/>
              </w:rPr>
              <w:t>Objective</w:t>
            </w:r>
          </w:p>
          <w:p w14:paraId="28980991" w14:textId="0F60425F" w:rsidR="0079270E" w:rsidRPr="009F526E" w:rsidRDefault="0079270E" w:rsidP="00631E72">
            <w:pPr>
              <w:pStyle w:val="Heading3"/>
              <w:numPr>
                <w:ilvl w:val="0"/>
                <w:numId w:val="0"/>
              </w:numPr>
              <w:ind w:left="576" w:hanging="576"/>
              <w:rPr>
                <w:rFonts w:asciiTheme="minorHAnsi" w:hAnsiTheme="minorHAnsi" w:cstheme="minorHAnsi"/>
                <w:color w:val="0000FF"/>
                <w:sz w:val="22"/>
                <w:szCs w:val="22"/>
              </w:rPr>
            </w:pPr>
            <w:r w:rsidRPr="009F526E">
              <w:rPr>
                <w:rFonts w:asciiTheme="minorHAnsi" w:hAnsiTheme="minorHAnsi" w:cstheme="minorHAnsi"/>
                <w:color w:val="0000FF"/>
                <w:sz w:val="22"/>
                <w:szCs w:val="22"/>
              </w:rPr>
              <w:t xml:space="preserve">Objective Core part WI </w:t>
            </w:r>
          </w:p>
          <w:p w14:paraId="6BB3BFBD" w14:textId="77777777" w:rsidR="0079270E" w:rsidRPr="0079270E" w:rsidRDefault="0079270E" w:rsidP="0079270E">
            <w:pPr>
              <w:pStyle w:val="Heading3"/>
              <w:numPr>
                <w:ilvl w:val="0"/>
                <w:numId w:val="0"/>
              </w:numPr>
              <w:rPr>
                <w:rFonts w:asciiTheme="minorHAnsi" w:eastAsia="DengXian" w:hAnsiTheme="minorHAnsi" w:cstheme="minorHAnsi"/>
                <w:sz w:val="20"/>
                <w:lang w:val="en-US"/>
              </w:rPr>
            </w:pPr>
            <w:r w:rsidRPr="0079270E">
              <w:rPr>
                <w:rFonts w:asciiTheme="minorHAnsi" w:eastAsia="DengXian" w:hAnsiTheme="minorHAnsi" w:cstheme="minorHAnsi"/>
                <w:sz w:val="20"/>
                <w:lang w:val="en-US"/>
              </w:rPr>
              <w:t xml:space="preserve">The work item includes following objectives: </w:t>
            </w:r>
          </w:p>
          <w:p w14:paraId="46443412" w14:textId="77777777" w:rsidR="00DD5CCF" w:rsidRPr="00DD5CCF" w:rsidRDefault="00DD5CCF" w:rsidP="00DD5CCF">
            <w:pPr>
              <w:numPr>
                <w:ilvl w:val="0"/>
                <w:numId w:val="29"/>
              </w:numPr>
              <w:overflowPunct w:val="0"/>
              <w:autoSpaceDE w:val="0"/>
              <w:autoSpaceDN w:val="0"/>
              <w:adjustRightInd w:val="0"/>
              <w:spacing w:after="0" w:line="240" w:lineRule="auto"/>
              <w:textAlignment w:val="baseline"/>
              <w:rPr>
                <w:rFonts w:eastAsia="DengXian" w:cstheme="minorHAnsi"/>
                <w:sz w:val="20"/>
                <w:szCs w:val="20"/>
                <w:lang w:val="en-US"/>
              </w:rPr>
            </w:pPr>
            <w:r w:rsidRPr="00DD5CCF">
              <w:rPr>
                <w:rFonts w:eastAsia="DengXian" w:cstheme="minorHAnsi"/>
                <w:sz w:val="20"/>
                <w:szCs w:val="20"/>
                <w:lang w:val="en-US"/>
              </w:rPr>
              <w:t>For Option B-1-1</w:t>
            </w:r>
          </w:p>
          <w:p w14:paraId="1CE2EF42" w14:textId="07BDE123" w:rsidR="000B5FAA" w:rsidRPr="00DD5CCF" w:rsidRDefault="00DD5CCF" w:rsidP="00DD5CCF">
            <w:pPr>
              <w:numPr>
                <w:ilvl w:val="1"/>
                <w:numId w:val="29"/>
              </w:numPr>
              <w:overflowPunct w:val="0"/>
              <w:autoSpaceDE w:val="0"/>
              <w:autoSpaceDN w:val="0"/>
              <w:adjustRightInd w:val="0"/>
              <w:spacing w:after="0" w:line="240" w:lineRule="auto"/>
              <w:textAlignment w:val="baseline"/>
              <w:rPr>
                <w:rFonts w:eastAsia="DengXian"/>
                <w:lang w:val="en-US"/>
              </w:rPr>
            </w:pPr>
            <w:r w:rsidRPr="00DD5CCF">
              <w:rPr>
                <w:rFonts w:eastAsia="DengXian" w:cstheme="minorHAnsi"/>
                <w:sz w:val="20"/>
                <w:szCs w:val="20"/>
                <w:lang w:val="en-US"/>
              </w:rPr>
              <w:t>Specify support of BM/RLM/BFD based on SSB outside the active BWP without interruptions (RAN4, RAN2, RAN1)</w:t>
            </w:r>
          </w:p>
        </w:tc>
      </w:tr>
    </w:tbl>
    <w:p w14:paraId="189CBA26" w14:textId="07DF329F"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w:t>
      </w:r>
      <w:r w:rsidR="004A039F">
        <w:t>how to s</w:t>
      </w:r>
      <w:r w:rsidR="004A039F" w:rsidRPr="004A039F">
        <w:t>pecify support of BM/RLM/BFD based on SSB outside the active BWP without interruptions</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265F38D6" w14:textId="4838B10E" w:rsidR="001D43C9" w:rsidRDefault="003147AC" w:rsidP="001D43C9">
      <w:pPr>
        <w:jc w:val="both"/>
      </w:pPr>
      <w:r w:rsidRPr="003147AC">
        <w:t xml:space="preserve">The existing RAN4 requirements specify that the UE is not required to perform BM/RLM/BFD outside the active BWP. </w:t>
      </w:r>
      <w:r w:rsidR="00FC6A4A">
        <w:t xml:space="preserve">However, in the previous RAN plenary #99, a new WI was introduced to allow the UE to perform L1 (BM/RLM/BFD) measurements based </w:t>
      </w:r>
      <w:r w:rsidR="004A039F">
        <w:t>SSB outside the active BWP</w:t>
      </w:r>
      <w:r w:rsidR="00FC6A4A">
        <w:t xml:space="preserve">. </w:t>
      </w:r>
      <w:r w:rsidR="009F526E">
        <w:t xml:space="preserve">To our understanding, the existing requirements for </w:t>
      </w:r>
      <w:r w:rsidR="009F526E" w:rsidRPr="009F526E">
        <w:t xml:space="preserve">BM/RLM/BFD </w:t>
      </w:r>
      <w:r w:rsidR="009F526E">
        <w:t xml:space="preserve">measurements can be reused and hence RAN4 needs to update the applicability. </w:t>
      </w:r>
      <w:r w:rsidR="00687E4C">
        <w:t xml:space="preserve">However, RAN4 should further study the impact on L3 measurements. </w:t>
      </w:r>
      <w:r w:rsidR="00631E72">
        <w:t xml:space="preserve"> </w:t>
      </w:r>
    </w:p>
    <w:p w14:paraId="21C899E5" w14:textId="3B08D5EF" w:rsidR="004173DE" w:rsidRPr="00687E4C" w:rsidRDefault="00752F7C" w:rsidP="004173DE">
      <w:pPr>
        <w:pStyle w:val="ListParagraph"/>
        <w:numPr>
          <w:ilvl w:val="0"/>
          <w:numId w:val="5"/>
        </w:numPr>
        <w:spacing w:after="180"/>
        <w:contextualSpacing w:val="0"/>
        <w:jc w:val="both"/>
        <w:rPr>
          <w:rFonts w:ascii="Times New Roman" w:hAnsi="Times New Roman" w:cs="Times New Roman"/>
          <w:sz w:val="20"/>
          <w:szCs w:val="20"/>
        </w:rPr>
      </w:pPr>
      <w:bookmarkStart w:id="3" w:name="_Ref127463711"/>
      <w:r>
        <w:rPr>
          <w:rFonts w:cstheme="minorHAnsi"/>
          <w:b/>
          <w:lang w:eastAsia="ko-KR"/>
        </w:rPr>
        <w:t>the requirements in sections 8.1</w:t>
      </w:r>
      <w:r w:rsidR="00AC098C">
        <w:rPr>
          <w:rFonts w:cstheme="minorHAnsi"/>
          <w:b/>
          <w:lang w:eastAsia="ko-KR"/>
        </w:rPr>
        <w:t xml:space="preserve">, </w:t>
      </w:r>
      <w:r>
        <w:rPr>
          <w:rFonts w:cstheme="minorHAnsi"/>
          <w:b/>
          <w:lang w:eastAsia="ko-KR"/>
        </w:rPr>
        <w:t>8.5</w:t>
      </w:r>
      <w:r w:rsidR="00AC098C">
        <w:rPr>
          <w:rFonts w:cstheme="minorHAnsi"/>
          <w:b/>
          <w:lang w:eastAsia="ko-KR"/>
        </w:rPr>
        <w:t>, and 7.1 for RLM, BFD and UE transmit timing</w:t>
      </w:r>
      <w:r w:rsidR="009F526E">
        <w:rPr>
          <w:rFonts w:cstheme="minorHAnsi"/>
          <w:b/>
          <w:lang w:eastAsia="ko-KR"/>
        </w:rPr>
        <w:t xml:space="preserve"> and the requirements for L1 measurements</w:t>
      </w:r>
      <w:r>
        <w:rPr>
          <w:rFonts w:cstheme="minorHAnsi"/>
          <w:b/>
          <w:lang w:eastAsia="ko-KR"/>
        </w:rPr>
        <w:t xml:space="preserve"> </w:t>
      </w:r>
      <w:r w:rsidR="00AC098C">
        <w:rPr>
          <w:rFonts w:cstheme="minorHAnsi"/>
          <w:b/>
          <w:lang w:eastAsia="ko-KR"/>
        </w:rPr>
        <w:t>are applicable with</w:t>
      </w:r>
      <w:r>
        <w:rPr>
          <w:rFonts w:cstheme="minorHAnsi"/>
          <w:b/>
          <w:lang w:eastAsia="ko-KR"/>
        </w:rPr>
        <w:t xml:space="preserve"> CD-SSB</w:t>
      </w:r>
      <w:r w:rsidR="00AC098C">
        <w:rPr>
          <w:rFonts w:cstheme="minorHAnsi"/>
          <w:b/>
          <w:lang w:eastAsia="ko-KR"/>
        </w:rPr>
        <w:t xml:space="preserve"> </w:t>
      </w:r>
      <w:r w:rsidR="009F526E">
        <w:rPr>
          <w:rFonts w:cstheme="minorHAnsi"/>
          <w:b/>
          <w:lang w:eastAsia="ko-KR"/>
        </w:rPr>
        <w:t>outside the</w:t>
      </w:r>
      <w:r w:rsidR="00AC098C">
        <w:rPr>
          <w:rFonts w:cstheme="minorHAnsi"/>
          <w:b/>
          <w:lang w:eastAsia="ko-KR"/>
        </w:rPr>
        <w:t xml:space="preserve"> active BWP</w:t>
      </w:r>
      <w:r>
        <w:rPr>
          <w:rFonts w:cstheme="minorHAnsi"/>
          <w:b/>
          <w:lang w:eastAsia="ko-KR"/>
        </w:rPr>
        <w:t xml:space="preserve"> with no changes required</w:t>
      </w:r>
      <w:r w:rsidR="00744CFA">
        <w:rPr>
          <w:rFonts w:cstheme="minorHAnsi"/>
          <w:b/>
          <w:lang w:eastAsia="ko-KR"/>
        </w:rPr>
        <w:t>.</w:t>
      </w:r>
      <w:bookmarkEnd w:id="3"/>
    </w:p>
    <w:p w14:paraId="27337A84" w14:textId="682FF3F3" w:rsidR="00687E4C" w:rsidRPr="00687E4C" w:rsidRDefault="00687E4C" w:rsidP="004173DE">
      <w:pPr>
        <w:pStyle w:val="ListParagraph"/>
        <w:numPr>
          <w:ilvl w:val="0"/>
          <w:numId w:val="5"/>
        </w:numPr>
        <w:spacing w:after="180"/>
        <w:contextualSpacing w:val="0"/>
        <w:jc w:val="both"/>
        <w:rPr>
          <w:rFonts w:cstheme="minorHAnsi"/>
          <w:b/>
          <w:lang w:eastAsia="ko-KR"/>
        </w:rPr>
      </w:pPr>
      <w:bookmarkStart w:id="4" w:name="_Ref131694662"/>
      <w:r w:rsidRPr="00687E4C">
        <w:rPr>
          <w:rFonts w:cstheme="minorHAnsi"/>
          <w:b/>
          <w:lang w:eastAsia="ko-KR"/>
        </w:rPr>
        <w:t>RAN4 should further study the impact on L3 measurements.</w:t>
      </w:r>
      <w:bookmarkEnd w:id="4"/>
      <w:r w:rsidRPr="00687E4C">
        <w:rPr>
          <w:rFonts w:cstheme="minorHAnsi"/>
          <w:b/>
          <w:lang w:eastAsia="ko-KR"/>
        </w:rPr>
        <w:t xml:space="preserve"> </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5" w:name="_Ref92572437"/>
    </w:p>
    <w:p w14:paraId="174EE7AC" w14:textId="000A6CC5" w:rsidR="00ED605C"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9F526E">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9F526E" w:rsidRPr="009F526E">
        <w:rPr>
          <w:rFonts w:cstheme="minorHAnsi"/>
          <w:b/>
          <w:bCs/>
          <w:lang w:eastAsia="ko-KR"/>
        </w:rPr>
        <w:t>the</w:t>
      </w:r>
      <w:r w:rsidR="009F526E">
        <w:rPr>
          <w:rFonts w:cstheme="minorHAnsi"/>
          <w:b/>
          <w:lang w:eastAsia="ko-KR"/>
        </w:rPr>
        <w:t xml:space="preserve"> requirements in sections 8.1, 8.5, and 7.1 for RLM, BFD and UE transmit timing and the requirements for L1 measurements are applicable with CD-SSB outside the active BWP with no changes required.</w:t>
      </w:r>
      <w:r w:rsidRPr="00440D0E">
        <w:rPr>
          <w:b/>
          <w:bCs/>
        </w:rPr>
        <w:fldChar w:fldCharType="end"/>
      </w:r>
    </w:p>
    <w:p w14:paraId="1B5FFFEE" w14:textId="5530E30B" w:rsidR="00195CF4" w:rsidRPr="00440D0E" w:rsidRDefault="00256C47" w:rsidP="00D636E8">
      <w:pPr>
        <w:jc w:val="both"/>
        <w:rPr>
          <w:b/>
          <w:bCs/>
        </w:rPr>
      </w:pPr>
      <w:r>
        <w:rPr>
          <w:b/>
          <w:bCs/>
        </w:rPr>
        <w:fldChar w:fldCharType="begin"/>
      </w:r>
      <w:r>
        <w:rPr>
          <w:b/>
          <w:bCs/>
        </w:rPr>
        <w:instrText xml:space="preserve"> REF _Ref131694662 \r \h </w:instrText>
      </w:r>
      <w:r>
        <w:rPr>
          <w:b/>
          <w:bCs/>
        </w:rPr>
      </w:r>
      <w:r>
        <w:rPr>
          <w:b/>
          <w:bCs/>
        </w:rPr>
        <w:fldChar w:fldCharType="separate"/>
      </w:r>
      <w:r w:rsidR="009F526E">
        <w:rPr>
          <w:b/>
          <w:bCs/>
        </w:rPr>
        <w:t>Proposal 2:</w:t>
      </w:r>
      <w:r>
        <w:rPr>
          <w:b/>
          <w:bCs/>
        </w:rPr>
        <w:fldChar w:fldCharType="end"/>
      </w:r>
      <w:r>
        <w:rPr>
          <w:b/>
          <w:bCs/>
        </w:rPr>
        <w:t xml:space="preserve"> </w:t>
      </w:r>
      <w:r>
        <w:rPr>
          <w:b/>
          <w:bCs/>
        </w:rPr>
        <w:fldChar w:fldCharType="begin"/>
      </w:r>
      <w:r>
        <w:rPr>
          <w:b/>
          <w:bCs/>
        </w:rPr>
        <w:instrText xml:space="preserve"> REF _Ref131694662 \h </w:instrText>
      </w:r>
      <w:r>
        <w:rPr>
          <w:b/>
          <w:bCs/>
        </w:rPr>
      </w:r>
      <w:r>
        <w:rPr>
          <w:b/>
          <w:bCs/>
        </w:rPr>
        <w:fldChar w:fldCharType="separate"/>
      </w:r>
      <w:r w:rsidR="009F526E" w:rsidRPr="00687E4C">
        <w:rPr>
          <w:rFonts w:cstheme="minorHAnsi"/>
          <w:b/>
          <w:lang w:eastAsia="ko-KR"/>
        </w:rPr>
        <w:t>RAN4 should further study the impact on L3 measurements.</w:t>
      </w:r>
      <w:r>
        <w:rPr>
          <w:b/>
          <w:bCs/>
        </w:rPr>
        <w:fldChar w:fldCharType="end"/>
      </w: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0F47F4" w14:textId="3D013711" w:rsidR="0012574C" w:rsidRDefault="0012574C" w:rsidP="00083C00">
      <w:pPr>
        <w:pStyle w:val="ListParagraph"/>
        <w:numPr>
          <w:ilvl w:val="0"/>
          <w:numId w:val="4"/>
        </w:numPr>
        <w:jc w:val="both"/>
        <w:rPr>
          <w:rFonts w:cstheme="minorHAnsi"/>
          <w:color w:val="000000"/>
        </w:rPr>
      </w:pPr>
      <w:bookmarkStart w:id="6" w:name="_Ref115358872"/>
      <w:r>
        <w:rPr>
          <w:rFonts w:cstheme="minorHAnsi"/>
          <w:color w:val="000000"/>
        </w:rPr>
        <w:t>RP-</w:t>
      </w:r>
      <w:r w:rsidR="00560F8D" w:rsidRPr="00560F8D">
        <w:rPr>
          <w:rFonts w:cstheme="minorHAnsi"/>
          <w:bCs/>
          <w:color w:val="000000"/>
        </w:rPr>
        <w:t>230805</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Rotterdam, Netherlands, March</w:t>
      </w:r>
      <w:r w:rsidR="005E1298">
        <w:rPr>
          <w:rFonts w:cstheme="minorHAnsi"/>
          <w:color w:val="000000"/>
        </w:rPr>
        <w:t xml:space="preserve"> 202</w:t>
      </w:r>
      <w:r w:rsidR="00560F8D">
        <w:rPr>
          <w:rFonts w:cstheme="minorHAnsi"/>
          <w:color w:val="000000"/>
        </w:rPr>
        <w:t>3</w:t>
      </w:r>
      <w:r>
        <w:rPr>
          <w:rFonts w:cstheme="minorHAnsi"/>
          <w:color w:val="000000"/>
        </w:rPr>
        <w:t>.</w:t>
      </w:r>
      <w:bookmarkEnd w:id="6"/>
    </w:p>
    <w:sectPr w:rsidR="0012574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E4CB9" w14:textId="77777777" w:rsidR="0076787E" w:rsidRDefault="0076787E">
      <w:r>
        <w:separator/>
      </w:r>
    </w:p>
  </w:endnote>
  <w:endnote w:type="continuationSeparator" w:id="0">
    <w:p w14:paraId="22AA54BA" w14:textId="77777777" w:rsidR="0076787E" w:rsidRDefault="0076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D6E38" w14:textId="77777777" w:rsidR="0076787E" w:rsidRDefault="0076787E">
      <w:r>
        <w:separator/>
      </w:r>
    </w:p>
  </w:footnote>
  <w:footnote w:type="continuationSeparator" w:id="0">
    <w:p w14:paraId="56F3DCAE" w14:textId="77777777" w:rsidR="0076787E" w:rsidRDefault="00767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9"/>
  </w:num>
  <w:num w:numId="3">
    <w:abstractNumId w:val="12"/>
  </w:num>
  <w:num w:numId="4">
    <w:abstractNumId w:val="22"/>
  </w:num>
  <w:num w:numId="5">
    <w:abstractNumId w:val="2"/>
  </w:num>
  <w:num w:numId="6">
    <w:abstractNumId w:val="10"/>
  </w:num>
  <w:num w:numId="7">
    <w:abstractNumId w:val="6"/>
  </w:num>
  <w:num w:numId="8">
    <w:abstractNumId w:val="25"/>
  </w:num>
  <w:num w:numId="9">
    <w:abstractNumId w:val="18"/>
  </w:num>
  <w:num w:numId="10">
    <w:abstractNumId w:val="4"/>
  </w:num>
  <w:num w:numId="11">
    <w:abstractNumId w:val="27"/>
  </w:num>
  <w:num w:numId="12">
    <w:abstractNumId w:val="3"/>
  </w:num>
  <w:num w:numId="13">
    <w:abstractNumId w:val="15"/>
  </w:num>
  <w:num w:numId="14">
    <w:abstractNumId w:val="24"/>
  </w:num>
  <w:num w:numId="15">
    <w:abstractNumId w:val="0"/>
  </w:num>
  <w:num w:numId="16">
    <w:abstractNumId w:val="26"/>
  </w:num>
  <w:num w:numId="17">
    <w:abstractNumId w:val="17"/>
  </w:num>
  <w:num w:numId="18">
    <w:abstractNumId w:val="14"/>
  </w:num>
  <w:num w:numId="19">
    <w:abstractNumId w:val="1"/>
  </w:num>
  <w:num w:numId="20">
    <w:abstractNumId w:val="21"/>
  </w:num>
  <w:num w:numId="21">
    <w:abstractNumId w:val="20"/>
  </w:num>
  <w:num w:numId="22">
    <w:abstractNumId w:val="11"/>
  </w:num>
  <w:num w:numId="23">
    <w:abstractNumId w:val="28"/>
  </w:num>
  <w:num w:numId="24">
    <w:abstractNumId w:val="13"/>
  </w:num>
  <w:num w:numId="25">
    <w:abstractNumId w:val="5"/>
  </w:num>
  <w:num w:numId="26">
    <w:abstractNumId w:val="19"/>
  </w:num>
  <w:num w:numId="27">
    <w:abstractNumId w:val="7"/>
  </w:num>
  <w:num w:numId="28">
    <w:abstractNumId w:val="16"/>
  </w:num>
  <w:num w:numId="2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6787E"/>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60B"/>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07C"/>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07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D40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407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2023-04-10T17:26:00Z</dcterms:created>
  <dcterms:modified xsi:type="dcterms:W3CDTF">2023-04-10T17:26:00Z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